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>(+225)</w:t>
      </w:r>
      <w:r w:rsidR="00AD6994">
        <w:t>27</w:t>
      </w:r>
      <w:r w:rsidR="004614B9" w:rsidRPr="00E1698E">
        <w:t xml:space="preserve">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6C0F4B">
        <w:t xml:space="preserve">09 juillet </w:t>
      </w:r>
      <w:r w:rsidR="007A7AEC">
        <w:t>2024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Pr="001B7DF3" w:rsidRDefault="004614B9" w:rsidP="004614B9">
      <w:pPr>
        <w:spacing w:line="240" w:lineRule="auto"/>
        <w:rPr>
          <w:b/>
        </w:rPr>
      </w:pPr>
      <w:r w:rsidRPr="001B7DF3">
        <w:rPr>
          <w:b/>
          <w:u w:val="single"/>
        </w:rPr>
        <w:t>Objet :</w:t>
      </w:r>
      <w:r w:rsidRPr="001B7DF3">
        <w:rPr>
          <w:b/>
        </w:rPr>
        <w:t xml:space="preserve"> </w:t>
      </w:r>
      <w:r w:rsidR="00C906BD" w:rsidRPr="001B7DF3">
        <w:rPr>
          <w:b/>
        </w:rPr>
        <w:t xml:space="preserve">Demande </w:t>
      </w:r>
      <w:r w:rsidR="00136FDB" w:rsidRPr="001B7DF3">
        <w:rPr>
          <w:b/>
        </w:rPr>
        <w:t>de remise gracieuse de dette de redressement fiscal pièces jointes</w:t>
      </w:r>
    </w:p>
    <w:p w:rsidR="00136FDB" w:rsidRDefault="00136FDB" w:rsidP="004614B9">
      <w:pPr>
        <w:spacing w:line="240" w:lineRule="auto"/>
      </w:pP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Relevés bancaires de la société sur les périodes contrôlés.</w:t>
      </w: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Les avances en compte courant associés.</w:t>
      </w: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La notification définitive de redressement.</w:t>
      </w:r>
    </w:p>
    <w:p w:rsidR="003C4CBC" w:rsidRDefault="00136FDB" w:rsidP="003C4CBC">
      <w:pPr>
        <w:pStyle w:val="Paragraphedeliste"/>
        <w:numPr>
          <w:ilvl w:val="0"/>
          <w:numId w:val="6"/>
        </w:numPr>
        <w:spacing w:line="240" w:lineRule="auto"/>
      </w:pPr>
      <w:r>
        <w:t xml:space="preserve">Procès-verbal </w:t>
      </w:r>
      <w:r w:rsidR="003C4CBC">
        <w:t>d’augmentation de capital.</w:t>
      </w:r>
    </w:p>
    <w:p w:rsidR="003C4CBC" w:rsidRDefault="003C4CBC" w:rsidP="003C4CBC">
      <w:pPr>
        <w:spacing w:line="240" w:lineRule="auto"/>
      </w:pPr>
      <w:r>
        <w:t xml:space="preserve">Bonjour M. le Directeur Général des impôts ; </w:t>
      </w:r>
    </w:p>
    <w:p w:rsidR="0054336B" w:rsidRDefault="003C4CBC" w:rsidP="003C4CBC">
      <w:pPr>
        <w:spacing w:line="240" w:lineRule="auto"/>
      </w:pPr>
      <w:r>
        <w:t xml:space="preserve">Nous venons par ce courrier pour solliciter auprès de votre bienveillance une remise de notre dette fiscale relative à un contrôle fiscal. Notre société a fait d’un contrôle fiscal et l’issue du contrôle ; elle a fait l’objet d’un redressement de près </w:t>
      </w:r>
      <w:r w:rsidR="0054336B">
        <w:t>de 36 millions de FCFA. Cependant ; pour les raisons ci-dessous ; notre société n’est pas en mesure de faire face à ce niveau de dette fiscale et de pouvoir maintenir son exploitation ainsi son effectif employés actuel 12 personnes :</w:t>
      </w:r>
    </w:p>
    <w:p w:rsidR="0054336B" w:rsidRDefault="0054336B" w:rsidP="003C4CBC">
      <w:pPr>
        <w:spacing w:line="240" w:lineRule="auto"/>
      </w:pPr>
      <w:r>
        <w:t>Raison 1 : la situation financière difficile de la société depuis sa création ; notre société traverse d’énorme difficultés financière et maintenir le plein emploi ; les associés on fait plusieurs apport en compte courant associés plus de 300 millions de FCFA dont vous trouvez les copies en pièces jointes.</w:t>
      </w:r>
    </w:p>
    <w:p w:rsidR="00221650" w:rsidRDefault="00221650" w:rsidP="003C4CBC">
      <w:pPr>
        <w:spacing w:line="240" w:lineRule="auto"/>
      </w:pPr>
      <w:r>
        <w:t>Raison 2 : Nos points de désaccord lors du contrôle qui n’ont pas été considérés.</w:t>
      </w:r>
    </w:p>
    <w:p w:rsidR="00221650" w:rsidRDefault="00221650" w:rsidP="00221650">
      <w:pPr>
        <w:pStyle w:val="Paragraphedeliste"/>
        <w:numPr>
          <w:ilvl w:val="0"/>
          <w:numId w:val="7"/>
        </w:numPr>
        <w:spacing w:line="240" w:lineRule="auto"/>
      </w:pPr>
      <w:r>
        <w:t xml:space="preserve">Double imposition du compte courant associer </w:t>
      </w:r>
    </w:p>
    <w:p w:rsidR="00221650" w:rsidRDefault="00221650" w:rsidP="00221650">
      <w:pPr>
        <w:spacing w:line="240" w:lineRule="auto"/>
      </w:pPr>
      <w:r>
        <w:t xml:space="preserve">En  ce qui concerne le compte courant associés ; en 2020 nous nous sommes acquittés du droit de timbre dû. Le compte courant associés étant un compte du bilan et donc </w:t>
      </w:r>
      <w:r w:rsidR="00DA6D90">
        <w:t>cumulatif</w:t>
      </w:r>
      <w:r>
        <w:t xml:space="preserve"> ; le droit de timbre sauf erreur de notre part ne doit porter que sur la dotation de </w:t>
      </w:r>
      <w:r w:rsidR="00DA6D90">
        <w:t>l’année</w:t>
      </w:r>
      <w:r>
        <w:t xml:space="preserve"> en cours mais nous observons une double imposition do la dotation faite en 2020 sue les années 2021 et 2022 ; ainsi que le montant de 2021 en 2022.</w:t>
      </w:r>
    </w:p>
    <w:p w:rsidR="00DA6D90" w:rsidRDefault="00DA6D90" w:rsidP="00DA6D90">
      <w:pPr>
        <w:pStyle w:val="Paragraphedeliste"/>
        <w:numPr>
          <w:ilvl w:val="0"/>
          <w:numId w:val="7"/>
        </w:numPr>
        <w:spacing w:line="240" w:lineRule="auto"/>
      </w:pPr>
      <w:r>
        <w:t>Les écarts de chiffre d’affaires nous avons la conviction ferme que nos factures n’ont pas été dépouillées entièrement don les écarts comptable sont remis en cause. Par conséquent ; nous vous  saurons gré de bien vouloir procéder à une révision de nos factures de vente.</w:t>
      </w:r>
    </w:p>
    <w:p w:rsidR="006C0F4B" w:rsidRDefault="00DA6D90" w:rsidP="00DA6D90">
      <w:pPr>
        <w:spacing w:line="240" w:lineRule="auto"/>
      </w:pPr>
      <w:r>
        <w:t xml:space="preserve">Raison 3 : La restructuration des capitaux </w:t>
      </w:r>
      <w:r w:rsidR="00031BED">
        <w:t>propres</w:t>
      </w:r>
      <w:r>
        <w:t xml:space="preserve"> de la </w:t>
      </w:r>
      <w:r w:rsidR="00031BED">
        <w:t>société</w:t>
      </w:r>
      <w:r>
        <w:t xml:space="preserve"> des dettes en compte courant associés ainsi que le </w:t>
      </w:r>
      <w:r w:rsidR="00031BED">
        <w:t xml:space="preserve">les pertes antérieur capitaux propres au 31.12.2022 :-169124683 FCFA ont dégradé la structure financière de notre société à un niveau qu’il est impossible de bénéficier des </w:t>
      </w:r>
    </w:p>
    <w:p w:rsidR="00BB79B6" w:rsidRDefault="00BB79B6" w:rsidP="00DA6D90">
      <w:pPr>
        <w:spacing w:line="240" w:lineRule="auto"/>
      </w:pPr>
    </w:p>
    <w:p w:rsidR="00BB79B6" w:rsidRDefault="00BB79B6" w:rsidP="00DA6D90">
      <w:pPr>
        <w:spacing w:line="240" w:lineRule="auto"/>
      </w:pPr>
    </w:p>
    <w:p w:rsidR="00BB79B6" w:rsidRDefault="00BB79B6" w:rsidP="00DA6D90">
      <w:pPr>
        <w:spacing w:line="240" w:lineRule="auto"/>
      </w:pPr>
    </w:p>
    <w:p w:rsidR="00BB79B6" w:rsidRDefault="00BB79B6" w:rsidP="00DA6D90">
      <w:pPr>
        <w:spacing w:line="240" w:lineRule="auto"/>
      </w:pPr>
    </w:p>
    <w:p w:rsidR="00EE6D7B" w:rsidRDefault="00341905" w:rsidP="00DA6D90">
      <w:pPr>
        <w:spacing w:line="240" w:lineRule="auto"/>
      </w:pPr>
      <w:r>
        <w:t>Concours</w:t>
      </w:r>
      <w:r w:rsidR="00031BED">
        <w:t xml:space="preserve"> bancaires. Mais face à cette situation ; nous avons procéder à une</w:t>
      </w:r>
      <w:r w:rsidR="00EE6D7B">
        <w:t xml:space="preserve"> augmentation de capital  par convention de dettes en capital social. Au regard de ces raisons ; nous vous demandons une  fois de plus de nous accorder une remise gracieuse conséquente de cette dette fiscale relative au contrôle fiscale .Cette remise de dette ; nous permettra de maintenir notre modeste condition d’exploitation et de garantir l’emploi au sein de notre société.</w:t>
      </w:r>
    </w:p>
    <w:p w:rsidR="00EE6D7B" w:rsidRDefault="00EE6D7B" w:rsidP="00DA6D90">
      <w:pPr>
        <w:spacing w:line="240" w:lineRule="auto"/>
      </w:pPr>
      <w:r>
        <w:t>Convaincu de la prise en compte de notre demande ; nous vous adressons M. le Directeur General ; nos salutation les meilleurs.</w:t>
      </w:r>
    </w:p>
    <w:p w:rsidR="00DA6D90" w:rsidRDefault="00DA6D90" w:rsidP="00DA6D90">
      <w:pPr>
        <w:pStyle w:val="Paragraphedeliste"/>
        <w:spacing w:line="240" w:lineRule="auto"/>
      </w:pPr>
    </w:p>
    <w:p w:rsidR="00221650" w:rsidRDefault="00221650" w:rsidP="003C4CBC">
      <w:pPr>
        <w:spacing w:line="240" w:lineRule="auto"/>
      </w:pPr>
    </w:p>
    <w:p w:rsidR="00C906BD" w:rsidRDefault="00C906BD" w:rsidP="004614B9">
      <w:pPr>
        <w:spacing w:line="240" w:lineRule="auto"/>
      </w:pPr>
    </w:p>
    <w:p w:rsidR="003E5C03" w:rsidRPr="006C0F4B" w:rsidRDefault="006C0F4B" w:rsidP="006C0F4B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</w:t>
      </w:r>
      <w:r w:rsidRPr="006C0F4B">
        <w:rPr>
          <w:b/>
        </w:rPr>
        <w:t xml:space="preserve">DENIS LANGLOIS FRANCOIS </w:t>
      </w:r>
    </w:p>
    <w:p w:rsidR="006C0F4B" w:rsidRPr="006C0F4B" w:rsidRDefault="006C0F4B" w:rsidP="00136FDB">
      <w:pPr>
        <w:spacing w:line="240" w:lineRule="auto"/>
        <w:jc w:val="right"/>
        <w:rPr>
          <w:b/>
        </w:rPr>
      </w:pPr>
    </w:p>
    <w:p w:rsidR="006C0F4B" w:rsidRPr="006C0F4B" w:rsidRDefault="006C0F4B" w:rsidP="006C0F4B">
      <w:pPr>
        <w:spacing w:line="240" w:lineRule="auto"/>
        <w:jc w:val="center"/>
        <w:rPr>
          <w:b/>
        </w:rPr>
      </w:pPr>
      <w:bookmarkStart w:id="0" w:name="_GoBack"/>
      <w:bookmarkEnd w:id="0"/>
    </w:p>
    <w:p w:rsidR="00522781" w:rsidRPr="006C0F4B" w:rsidRDefault="006C0F4B" w:rsidP="006C0F4B">
      <w:pPr>
        <w:spacing w:line="240" w:lineRule="auto"/>
        <w:jc w:val="center"/>
        <w:rPr>
          <w:b/>
        </w:rPr>
      </w:pPr>
      <w:r w:rsidRPr="006C0F4B">
        <w:rPr>
          <w:b/>
        </w:rPr>
        <w:t xml:space="preserve">                                                                                                               ASSOCIE</w:t>
      </w:r>
    </w:p>
    <w:sectPr w:rsidR="00522781" w:rsidRPr="006C0F4B" w:rsidSect="003443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BB79B6" w:rsidRPr="00675220">
        <w:rPr>
          <w:rStyle w:val="Lienhypertexte"/>
          <w:sz w:val="18"/>
          <w:szCs w:val="18"/>
        </w:rPr>
        <w:t>adm@sosboulonnerie.com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B6" w:rsidRDefault="00BB79B6">
    <w:pPr>
      <w:pStyle w:val="En-tte"/>
    </w:pPr>
    <w:r w:rsidRPr="004614B9"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376C9E3F" wp14:editId="5CFFABA1">
          <wp:simplePos x="0" y="0"/>
          <wp:positionH relativeFrom="margin">
            <wp:align>center</wp:align>
          </wp:positionH>
          <wp:positionV relativeFrom="margin">
            <wp:posOffset>-1237615</wp:posOffset>
          </wp:positionV>
          <wp:extent cx="6800850" cy="1066800"/>
          <wp:effectExtent l="0" t="0" r="0" b="0"/>
          <wp:wrapSquare wrapText="bothSides"/>
          <wp:docPr id="1" name="Image 0" descr="LOGO S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08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53FB"/>
    <w:multiLevelType w:val="hybridMultilevel"/>
    <w:tmpl w:val="397E2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C0C"/>
    <w:multiLevelType w:val="hybridMultilevel"/>
    <w:tmpl w:val="5B706C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85A3F"/>
    <w:multiLevelType w:val="hybridMultilevel"/>
    <w:tmpl w:val="86BAF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A4933"/>
    <w:multiLevelType w:val="hybridMultilevel"/>
    <w:tmpl w:val="CCC2D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250DF"/>
    <w:multiLevelType w:val="hybridMultilevel"/>
    <w:tmpl w:val="73C024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902E7F"/>
    <w:multiLevelType w:val="hybridMultilevel"/>
    <w:tmpl w:val="039E3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2ABC"/>
    <w:rsid w:val="00013FB5"/>
    <w:rsid w:val="00031BED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36FDB"/>
    <w:rsid w:val="0014024A"/>
    <w:rsid w:val="00150020"/>
    <w:rsid w:val="0018791F"/>
    <w:rsid w:val="001A38FC"/>
    <w:rsid w:val="001A60D7"/>
    <w:rsid w:val="001B7DF3"/>
    <w:rsid w:val="001E0003"/>
    <w:rsid w:val="001F3A0D"/>
    <w:rsid w:val="001F7AF1"/>
    <w:rsid w:val="00201125"/>
    <w:rsid w:val="002066FA"/>
    <w:rsid w:val="00206D7A"/>
    <w:rsid w:val="00221650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905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C4CBC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4336B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0F4B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A7AEC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82316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B79B6"/>
    <w:rsid w:val="00BD476B"/>
    <w:rsid w:val="00BF2F9E"/>
    <w:rsid w:val="00C11CA1"/>
    <w:rsid w:val="00C1349F"/>
    <w:rsid w:val="00C149F4"/>
    <w:rsid w:val="00C22545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A6D90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07C73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7B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sosboulonner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2022-07-11T10:19:00Z</cp:lastPrinted>
  <dcterms:created xsi:type="dcterms:W3CDTF">2024-07-09T09:33:00Z</dcterms:created>
  <dcterms:modified xsi:type="dcterms:W3CDTF">2024-07-09T12:37:00Z</dcterms:modified>
</cp:coreProperties>
</file>