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FF" w:rsidRPr="00B113FF" w:rsidRDefault="00B113FF" w:rsidP="00B11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</w:pPr>
      <w:r w:rsidRPr="00B113FF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t> </w:t>
      </w:r>
    </w:p>
    <w:p w:rsidR="00B113FF" w:rsidRDefault="00B113FF" w:rsidP="00B113F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</w:pPr>
    </w:p>
    <w:p w:rsidR="00B113FF" w:rsidRDefault="00B113FF" w:rsidP="00B113F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</w:pPr>
    </w:p>
    <w:p w:rsidR="00A32A11" w:rsidRDefault="00B113FF" w:rsidP="00B113FF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</w:t>
      </w:r>
    </w:p>
    <w:p w:rsidR="00A32A11" w:rsidRDefault="00A32A11" w:rsidP="00B113FF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</w:p>
    <w:p w:rsidR="00B113FF" w:rsidRPr="00B113FF" w:rsidRDefault="003C2EBE" w:rsidP="00B113FF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       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</w:t>
      </w:r>
      <w:r w:rsidR="00B113FF"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SETELCI</w:t>
      </w:r>
    </w:p>
    <w:p w:rsidR="00B113FF" w:rsidRPr="00B113FF" w:rsidRDefault="00B113FF" w:rsidP="00B113FF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36 BP 136 ABIDJAN 26</w:t>
      </w:r>
    </w:p>
    <w:p w:rsidR="00B113FF" w:rsidRPr="00B113FF" w:rsidRDefault="00B113FF" w:rsidP="00B113FF">
      <w:pPr>
        <w:shd w:val="clear" w:color="auto" w:fill="FFFFFF"/>
        <w:tabs>
          <w:tab w:val="left" w:pos="2310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             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CC N° 1332671</w:t>
      </w:r>
    </w:p>
    <w:p w:rsidR="00B113FF" w:rsidRDefault="00B113FF" w:rsidP="00B113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u w:val="single"/>
          <w:lang w:eastAsia="fr-FR"/>
        </w:rPr>
      </w:pPr>
    </w:p>
    <w:p w:rsidR="00B113FF" w:rsidRDefault="00B113FF" w:rsidP="00B113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u w:val="single"/>
          <w:lang w:eastAsia="fr-FR"/>
        </w:rPr>
      </w:pPr>
    </w:p>
    <w:p w:rsidR="00B113FF" w:rsidRDefault="00B113FF" w:rsidP="00A32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Objet : Mise en demeure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Monsieur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En dépit de plusieurs relances restées j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usqu’à ce jour infructueuses, nous constatons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qu’à la date de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la présente, à savoir le </w:t>
      </w:r>
      <w:r w:rsidRP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27 mai 2021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 vous nous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deve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z toujours la somme de </w:t>
      </w:r>
      <w:r w:rsidRP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3 290</w:t>
      </w:r>
      <w:r w:rsid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 </w:t>
      </w:r>
      <w:r w:rsidRP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661</w:t>
      </w:r>
      <w:r w:rsid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 xml:space="preserve">FCFA 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( Trois millions deux cent quatre vingt dix mille six cent soixante six francs CFA)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au motif de factures impayées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.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Ce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tte situation peu confortable nous 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impose la rédaction de la présente afin de vous signi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fier votre mise en demeure de nous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régler ladite somme. Vous disposez pour cela d’un délai de dix jours à compter de la date de ce courrier, soit jusqu’au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Pr="00A32A11">
        <w:rPr>
          <w:rFonts w:ascii="Arial" w:eastAsia="Times New Roman" w:hAnsi="Arial" w:cs="Arial"/>
          <w:b/>
          <w:color w:val="303030"/>
          <w:spacing w:val="-6"/>
          <w:sz w:val="24"/>
          <w:szCs w:val="24"/>
          <w:lang w:eastAsia="fr-FR"/>
        </w:rPr>
        <w:t>05 juin 2021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pour procéd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er au paiement des sommes qui nous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sont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dues. Dans le cas contraire, nous autorisons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3C2EBE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notre service 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3C2EBE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juridique 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afin de faire valoir nos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droits.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Dans</w:t>
      </w:r>
      <w:r w:rsidR="003C2EBE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le but de vous éviter des frais supplémentaires</w:t>
      </w:r>
      <w:r w:rsidR="005819B2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</w:t>
      </w:r>
      <w:r w:rsidR="003C2EBE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liés à cette procédure</w:t>
      </w: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, nous vous informons de notre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consentement à bien vouloir étudier toute résolution de cette mise en demeure par un accord à l’amiable ou une négociation qui inclurait un dédommagement et des intérêts conséquents aux préjudices subis par cette s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ituation. Cet effort de notre part constitue notre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dernière proposition avant le reco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urs aux tribunaux compétents. Nous vous incitons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donc à agir en conséquence.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  <w:t>Da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ns l’attente de votre retour, nous vous prions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d’agréer</w:t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 xml:space="preserve"> Monsieur, l’expression de nos 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sentiments les meilleurs.</w:t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Pr="00B113FF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br/>
      </w:r>
      <w:r w:rsidR="00A32A11"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TANOH AHONON</w:t>
      </w:r>
    </w:p>
    <w:p w:rsidR="00A32A11" w:rsidRDefault="00A32A11" w:rsidP="00A32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Responsable administratif</w:t>
      </w:r>
    </w:p>
    <w:p w:rsidR="00A32A11" w:rsidRPr="00B113FF" w:rsidRDefault="00A32A11" w:rsidP="00A32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03030"/>
          <w:spacing w:val="-6"/>
          <w:sz w:val="24"/>
          <w:szCs w:val="24"/>
          <w:lang w:eastAsia="fr-FR"/>
        </w:rPr>
        <w:t>Et financier</w:t>
      </w:r>
    </w:p>
    <w:p w:rsidR="00601C3B" w:rsidRPr="00B113FF" w:rsidRDefault="00601C3B">
      <w:pPr>
        <w:rPr>
          <w:sz w:val="24"/>
          <w:szCs w:val="24"/>
        </w:rPr>
      </w:pPr>
    </w:p>
    <w:sectPr w:rsidR="00601C3B" w:rsidRPr="00B113FF" w:rsidSect="0060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3FF"/>
    <w:rsid w:val="00316DB0"/>
    <w:rsid w:val="003C2EBE"/>
    <w:rsid w:val="005819B2"/>
    <w:rsid w:val="00601C3B"/>
    <w:rsid w:val="00A32A11"/>
    <w:rsid w:val="00B1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781">
              <w:marLeft w:val="0"/>
              <w:marRight w:val="0"/>
              <w:marTop w:val="0"/>
              <w:marBottom w:val="0"/>
              <w:divBdr>
                <w:top w:val="single" w:sz="12" w:space="15" w:color="auto"/>
                <w:left w:val="none" w:sz="0" w:space="0" w:color="auto"/>
                <w:bottom w:val="single" w:sz="12" w:space="15" w:color="auto"/>
                <w:right w:val="none" w:sz="0" w:space="0" w:color="auto"/>
              </w:divBdr>
              <w:divsChild>
                <w:div w:id="471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4</cp:revision>
  <cp:lastPrinted>2021-05-27T11:24:00Z</cp:lastPrinted>
  <dcterms:created xsi:type="dcterms:W3CDTF">2021-05-27T10:50:00Z</dcterms:created>
  <dcterms:modified xsi:type="dcterms:W3CDTF">2021-05-27T11:30:00Z</dcterms:modified>
</cp:coreProperties>
</file>